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0"/>
        <w:ind w:left="3402" w:hanging="0"/>
        <w:contextualSpacing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УТВЕРЖДЕН</w:t>
      </w:r>
    </w:p>
    <w:p>
      <w:pPr>
        <w:pStyle w:val="1"/>
        <w:spacing w:before="0" w:after="0"/>
        <w:ind w:left="3402" w:hanging="0"/>
        <w:contextualSpacing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приказом  </w:t>
      </w:r>
      <w:r>
        <w:rPr>
          <w:rFonts w:eastAsia="NSimSu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ru-RU" w:bidi="ar-SA"/>
        </w:rPr>
        <w:t>д</w:t>
      </w:r>
      <w:r>
        <w:rPr>
          <w:rFonts w:cs="Times New Roman" w:ascii="Times New Roman" w:hAnsi="Times New Roman"/>
          <w:b w:val="false"/>
          <w:sz w:val="28"/>
          <w:szCs w:val="28"/>
        </w:rPr>
        <w:t>иректора</w:t>
      </w:r>
    </w:p>
    <w:p>
      <w:pPr>
        <w:pStyle w:val="1"/>
        <w:spacing w:before="0" w:after="0"/>
        <w:ind w:left="3402" w:hanging="0"/>
        <w:contextualSpacing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ОКУ «Центр закупок Курской области» </w:t>
      </w:r>
    </w:p>
    <w:p>
      <w:pPr>
        <w:pStyle w:val="1"/>
        <w:spacing w:before="0" w:after="0"/>
        <w:ind w:left="3402" w:hanging="0"/>
        <w:contextualSpacing/>
        <w:jc w:val="center"/>
        <w:rPr/>
      </w:pPr>
      <w:r>
        <w:rPr>
          <w:rFonts w:eastAsia="NSimSu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т 10.01.2022 </w:t>
      </w:r>
    </w:p>
    <w:p>
      <w:pPr>
        <w:pStyle w:val="1"/>
        <w:spacing w:before="0" w:after="0"/>
        <w:ind w:left="3402" w:hanging="0"/>
        <w:contextualSpacing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№ </w:t>
      </w:r>
      <w:r>
        <w:rPr>
          <w:rFonts w:cs="Times New Roman" w:ascii="Times New Roman" w:hAnsi="Times New Roman"/>
          <w:b w:val="false"/>
          <w:sz w:val="28"/>
          <w:szCs w:val="28"/>
        </w:rPr>
        <w:t>01-осн.</w:t>
      </w:r>
    </w:p>
    <w:p>
      <w:pPr>
        <w:pStyle w:val="Normal"/>
        <w:spacing w:lineRule="auto" w:line="240" w:before="0" w:after="0"/>
        <w:ind w:left="3540" w:right="0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20C22"/>
          <w:spacing w:val="0"/>
          <w:sz w:val="24"/>
          <w:szCs w:val="24"/>
        </w:rPr>
        <w:t xml:space="preserve">    </w:t>
      </w:r>
    </w:p>
    <w:p>
      <w:pPr>
        <w:pStyle w:val="Normal"/>
        <w:spacing w:lineRule="auto" w:line="240" w:before="0" w:after="0"/>
        <w:ind w:left="3540" w:right="0" w:firstLine="708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20C22"/>
          <w:spacing w:val="0"/>
          <w:sz w:val="24"/>
          <w:szCs w:val="24"/>
        </w:rPr>
        <w:t xml:space="preserve">                                                       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cs="Times New Roman" w:ascii="Times New Roman" w:hAnsi="Times New Roman"/>
          <w:b/>
          <w:sz w:val="28"/>
          <w:szCs w:val="28"/>
        </w:rPr>
        <w:t xml:space="preserve">орядок предоставления и обмена информацией между ответственным работником, осуществляющим основные функции, связанные с предупреждением коррупции при осуществлении закупок для нужд 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>ОКУ «Центр закупок Курской области» и членами контрактной службы (членами комиссии)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1.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В целях выявления личной заинтересованности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члены контрактной службы (члены комис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с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ии)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ОКУ «Центр закупок Курской области» (далее - Учреждение)</w:t>
      </w:r>
      <w:r>
        <w:rPr>
          <w:rFonts w:cs="Times New Roman" w:ascii="Times New Roman" w:hAnsi="Times New Roman"/>
          <w:sz w:val="28"/>
          <w:szCs w:val="28"/>
        </w:rPr>
        <w:t xml:space="preserve">, участвующие в осуществлении закупок для нужд Учреждения, ежегодно добровольно </w:t>
      </w:r>
      <w:r>
        <w:rPr>
          <w:rFonts w:eastAsia="Times New Roman" w:ascii="Times New Roman" w:hAnsi="Times New Roman"/>
          <w:sz w:val="28"/>
          <w:szCs w:val="28"/>
        </w:rPr>
        <w:t xml:space="preserve">представляют </w:t>
      </w:r>
      <w:r>
        <w:rPr>
          <w:rFonts w:cs="Times New Roman" w:ascii="Times New Roman" w:hAnsi="Times New Roman"/>
          <w:sz w:val="28"/>
          <w:szCs w:val="28"/>
        </w:rPr>
        <w:t>ответственному работнику, осуществляющему основные функции, связанные с предупреждением коррупции,</w:t>
      </w:r>
      <w:r>
        <w:rPr>
          <w:rFonts w:eastAsia="Times New Roman" w:ascii="Times New Roman" w:hAnsi="Times New Roman"/>
          <w:sz w:val="28"/>
          <w:szCs w:val="28"/>
        </w:rPr>
        <w:t xml:space="preserve"> декларации о возможной личной заинтересованности.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2. При возникновении </w:t>
      </w:r>
      <w:r>
        <w:rPr>
          <w:rFonts w:cs="Times New Roman" w:ascii="Times New Roman" w:hAnsi="Times New Roman"/>
          <w:sz w:val="28"/>
          <w:szCs w:val="28"/>
        </w:rPr>
        <w:t xml:space="preserve">конфликта интересов с участником закупки, под которым понимаются случаи, указанные в </w:t>
      </w:r>
      <w:r>
        <w:rPr>
          <w:rFonts w:eastAsia="Times New Roman" w:ascii="Times New Roman" w:hAnsi="Times New Roman"/>
          <w:sz w:val="28"/>
          <w:szCs w:val="28"/>
        </w:rPr>
        <w:t xml:space="preserve">пункте 9 части 1 статьи 31 </w:t>
      </w:r>
      <w:r>
        <w:rPr>
          <w:rFonts w:cs="Times New Roman" w:ascii="Times New Roman" w:hAnsi="Times New Roman"/>
          <w:sz w:val="28"/>
          <w:szCs w:val="28"/>
        </w:rPr>
        <w:t>Федерального закона от 05.04.2013 № 44-ФЗ</w:t>
      </w:r>
      <w:r>
        <w:rPr>
          <w:rFonts w:eastAsia="Times New Roman" w:ascii="Times New Roman" w:hAnsi="Times New Roman"/>
          <w:sz w:val="28"/>
          <w:szCs w:val="28"/>
        </w:rPr>
        <w:t xml:space="preserve"> «</w:t>
      </w:r>
      <w:r>
        <w:rPr>
          <w:rFonts w:cs="Times New Roman" w:ascii="Times New Roman" w:hAnsi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нужд», и случаи возникновении личной заинтересованности при проведении закупки согласно Федеральному закону от 18.07.2011 № 223-ФЗ «О закупках товаров, работ, услуг отдельными видами юридических лиц»,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члены контрактной службы (члены комиссии)</w:t>
      </w:r>
      <w:r>
        <w:rPr>
          <w:rFonts w:cs="Times New Roman" w:ascii="Times New Roman" w:hAnsi="Times New Roman"/>
          <w:sz w:val="28"/>
          <w:szCs w:val="28"/>
        </w:rPr>
        <w:t xml:space="preserve"> У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 xml:space="preserve">чреждения </w:t>
      </w:r>
      <w:r>
        <w:rPr>
          <w:rFonts w:cs="Times New Roman" w:ascii="Times New Roman" w:hAnsi="Times New Roman"/>
          <w:sz w:val="28"/>
          <w:szCs w:val="28"/>
        </w:rPr>
        <w:t xml:space="preserve">в течение 1 рабочего дня </w:t>
      </w:r>
      <w:r>
        <w:rPr>
          <w:rFonts w:eastAsia="Times New Roman" w:ascii="Times New Roman" w:hAnsi="Times New Roman"/>
          <w:sz w:val="28"/>
          <w:szCs w:val="28"/>
        </w:rPr>
        <w:t>сообщает об указанных фактах</w:t>
      </w:r>
      <w:r>
        <w:rPr>
          <w:rFonts w:cs="Times New Roman" w:ascii="Times New Roman" w:hAnsi="Times New Roman"/>
          <w:sz w:val="28"/>
          <w:szCs w:val="28"/>
        </w:rPr>
        <w:t xml:space="preserve"> ответственному работнику, осуществляющему основные функции, связанные с предупреждением коррупции.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>тветственны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й</w:t>
      </w:r>
      <w:r>
        <w:rPr>
          <w:rFonts w:cs="Times New Roman" w:ascii="Times New Roman" w:hAnsi="Times New Roman"/>
          <w:sz w:val="28"/>
          <w:szCs w:val="28"/>
        </w:rPr>
        <w:t xml:space="preserve"> работник, осуществляющи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й</w:t>
      </w:r>
      <w:r>
        <w:rPr>
          <w:rFonts w:cs="Times New Roman" w:ascii="Times New Roman" w:hAnsi="Times New Roman"/>
          <w:sz w:val="28"/>
          <w:szCs w:val="28"/>
        </w:rPr>
        <w:t xml:space="preserve"> основные функции, связанные с предупреждением коррупции ведет реестр участников закупок, проводимых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для нужд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чреждения, с указанием наименования и места нахождения (для юридического лица), фамилии, имени, отчества (при наличии) и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адреса регистрации</w:t>
      </w:r>
      <w:r>
        <w:rPr>
          <w:rFonts w:cs="Times New Roman" w:ascii="Times New Roman" w:hAnsi="Times New Roman"/>
          <w:sz w:val="28"/>
          <w:szCs w:val="28"/>
        </w:rPr>
        <w:t xml:space="preserve"> (для физического лица), идентификационного номера налогоплательщика участника закупки.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Контрактной службой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rFonts w:cs="Times New Roman" w:ascii="Times New Roman" w:hAnsi="Times New Roman"/>
          <w:sz w:val="28"/>
          <w:szCs w:val="28"/>
        </w:rPr>
        <w:t>чреждения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en-US" w:eastAsia="ru-RU" w:bidi="ar-SA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 xml:space="preserve">течение трех дней на основании служебной записки ответственного работника, осуществляющего основные функции, связанные с предупреждением коррупции, предоставляются сведения для реестра участников закупок, проводимых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для нужд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чреждения указанные в пункте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Указанная в пунктах 1-3 настоящего Порядка информация обрабатывается и предоставляется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контрактной службой</w:t>
      </w:r>
      <w:r>
        <w:rPr>
          <w:rFonts w:cs="Times New Roman" w:ascii="Times New Roman" w:hAnsi="Times New Roman"/>
          <w:sz w:val="28"/>
          <w:szCs w:val="28"/>
        </w:rPr>
        <w:t xml:space="preserve"> У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чреждения</w:t>
      </w:r>
      <w:r>
        <w:rPr>
          <w:rFonts w:cs="Times New Roman" w:ascii="Times New Roman" w:hAnsi="Times New Roman"/>
          <w:sz w:val="28"/>
          <w:szCs w:val="28"/>
        </w:rPr>
        <w:t xml:space="preserve"> с соблюдением требований, установленных Федеральным законом от 27.07.2006 № 152-ФЗ «О персональных данных».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cs="Times New Roman" w:ascii="Times New Roman" w:hAnsi="Times New Roman"/>
          <w:sz w:val="28"/>
          <w:szCs w:val="28"/>
        </w:rPr>
        <w:t xml:space="preserve">редоставление и обмен информацией между </w:t>
      </w:r>
      <w:r>
        <w:rPr>
          <w:rFonts w:eastAsia="Times New Roman" w:ascii="Times New Roman" w:hAnsi="Times New Roman"/>
          <w:sz w:val="28"/>
          <w:szCs w:val="28"/>
        </w:rPr>
        <w:t>ответственным работником, осуществляющим основные функции,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связанные с предупреждением коррупции, 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" w:ascii="Times New Roman" w:hAnsi="Times New Roman" w:cstheme="minorBidi"/>
          <w:color w:val="auto"/>
          <w:kern w:val="0"/>
          <w:sz w:val="28"/>
          <w:szCs w:val="28"/>
          <w:lang w:val="ru-RU" w:eastAsia="ru-RU" w:bidi="ar-SA"/>
        </w:rPr>
        <w:t xml:space="preserve">контрактной службой (членами комиссии) </w:t>
      </w:r>
      <w:r>
        <w:rPr>
          <w:rFonts w:eastAsia="Times New Roman" w:ascii="Times New Roman" w:hAnsi="Times New Roman"/>
          <w:sz w:val="28"/>
          <w:szCs w:val="28"/>
        </w:rPr>
        <w:t>У</w:t>
      </w:r>
      <w:r>
        <w:rPr>
          <w:rFonts w:eastAsia="Times New Roman" w:cs="" w:ascii="Times New Roman" w:hAnsi="Times New Roman" w:cstheme="minorBidi"/>
          <w:color w:val="auto"/>
          <w:kern w:val="0"/>
          <w:sz w:val="28"/>
          <w:szCs w:val="28"/>
          <w:lang w:val="ru-RU" w:eastAsia="ru-RU" w:bidi="ar-SA"/>
        </w:rPr>
        <w:t>чреждения осуществляются следующими способами</w:t>
      </w:r>
      <w:r>
        <w:rPr>
          <w:rFonts w:eastAsia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а) посредством электронной почты: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l9l9fa@mail.ru – Бахтина Екатерина Федоровна, начальник юридического отдела;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б) в виде служебной записки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на имя ответственного работника, осуществляющего основные функции, связанные с предупреждением коррупции.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82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040b75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31627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4f0c3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f2a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Application>LibreOffice/7.1.3.2$Windows_X86_64 LibreOffice_project/47f78053abe362b9384784d31a6e56f8511eb1c1</Application>
  <AppVersion>15.0000</AppVersion>
  <Pages>2</Pages>
  <Words>333</Words>
  <Characters>2496</Characters>
  <CharactersWithSpaces>2892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2010-06-02T10:39:00Z</dcterms:created>
  <dc:creator>KANZ</dc:creator>
  <dc:description/>
  <dc:language>ru-RU</dc:language>
  <cp:lastModifiedBy/>
  <cp:lastPrinted>2022-01-18T14:12:57Z</cp:lastPrinted>
  <dcterms:modified xsi:type="dcterms:W3CDTF">2022-01-19T17:23:28Z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